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735" w:rsidRPr="00CF4D30" w:rsidRDefault="004D1D46" w:rsidP="003D448F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Приложение  </w:t>
      </w:r>
      <w:r w:rsidR="003C6BD4">
        <w:rPr>
          <w:rFonts w:ascii="Arial" w:eastAsia="Times New Roman" w:hAnsi="Arial" w:cs="Arial"/>
          <w:color w:val="000000"/>
          <w:szCs w:val="24"/>
          <w:lang w:eastAsia="ru-RU"/>
        </w:rPr>
        <w:t>4</w:t>
      </w: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br/>
      </w:r>
      <w:r w:rsidR="003D448F" w:rsidRPr="00CF4D30">
        <w:rPr>
          <w:rFonts w:ascii="Arial" w:eastAsia="Times New Roman" w:hAnsi="Arial" w:cs="Arial"/>
          <w:color w:val="000000"/>
          <w:szCs w:val="24"/>
          <w:lang w:eastAsia="ru-RU"/>
        </w:rPr>
        <w:t>к  решению Думы</w:t>
      </w:r>
      <w:r w:rsidR="00374735"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 П</w:t>
      </w:r>
      <w:r w:rsidR="003D448F"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арфеньевского  </w:t>
      </w:r>
    </w:p>
    <w:p w:rsidR="003D448F" w:rsidRPr="00CF4D30" w:rsidRDefault="003D448F" w:rsidP="003D448F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муниципального </w:t>
      </w:r>
      <w:r w:rsidR="00374735" w:rsidRPr="00CF4D30">
        <w:rPr>
          <w:rFonts w:ascii="Arial" w:eastAsia="Times New Roman" w:hAnsi="Arial" w:cs="Arial"/>
          <w:color w:val="000000"/>
          <w:szCs w:val="24"/>
          <w:lang w:eastAsia="ru-RU"/>
        </w:rPr>
        <w:t>о</w:t>
      </w: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>круга</w:t>
      </w:r>
      <w:r w:rsidR="00374735"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 </w:t>
      </w: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Костромской области </w:t>
      </w:r>
    </w:p>
    <w:p w:rsidR="003D448F" w:rsidRPr="00CF4D30" w:rsidRDefault="003D448F" w:rsidP="003D448F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от  </w:t>
      </w:r>
      <w:r w:rsidR="00F14218">
        <w:rPr>
          <w:rFonts w:ascii="Arial" w:eastAsia="Times New Roman" w:hAnsi="Arial" w:cs="Arial"/>
          <w:color w:val="000000"/>
          <w:szCs w:val="24"/>
          <w:lang w:eastAsia="ru-RU"/>
        </w:rPr>
        <w:t>24</w:t>
      </w:r>
      <w:r w:rsidR="00160398"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 </w:t>
      </w:r>
      <w:r w:rsidR="00F14218">
        <w:rPr>
          <w:rFonts w:ascii="Arial" w:eastAsia="Times New Roman" w:hAnsi="Arial" w:cs="Arial"/>
          <w:color w:val="000000"/>
          <w:szCs w:val="24"/>
          <w:lang w:eastAsia="ru-RU"/>
        </w:rPr>
        <w:t>ноября</w:t>
      </w:r>
      <w:r w:rsidR="0071478F"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  2022</w:t>
      </w: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 г. № </w:t>
      </w:r>
      <w:r w:rsidR="00C53038">
        <w:rPr>
          <w:rFonts w:ascii="Arial" w:eastAsia="Times New Roman" w:hAnsi="Arial" w:cs="Arial"/>
          <w:color w:val="000000"/>
          <w:szCs w:val="24"/>
          <w:lang w:eastAsia="ru-RU"/>
        </w:rPr>
        <w:t>1</w:t>
      </w:r>
      <w:r w:rsidR="00F14218">
        <w:rPr>
          <w:rFonts w:ascii="Arial" w:eastAsia="Times New Roman" w:hAnsi="Arial" w:cs="Arial"/>
          <w:color w:val="000000"/>
          <w:szCs w:val="24"/>
          <w:lang w:eastAsia="ru-RU"/>
        </w:rPr>
        <w:t>97</w:t>
      </w:r>
      <w:r w:rsidR="0073304E" w:rsidRPr="00CF4D30">
        <w:rPr>
          <w:rFonts w:ascii="Arial" w:eastAsia="Times New Roman" w:hAnsi="Arial" w:cs="Arial"/>
          <w:color w:val="000000"/>
          <w:szCs w:val="24"/>
          <w:lang w:eastAsia="ru-RU"/>
        </w:rPr>
        <w:t>-1</w:t>
      </w:r>
    </w:p>
    <w:p w:rsidR="00374735" w:rsidRPr="00CF4D30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«О внесении изменений в решение </w:t>
      </w:r>
    </w:p>
    <w:p w:rsidR="00374735" w:rsidRPr="00CF4D30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Думы Парфеньевского </w:t>
      </w:r>
      <w:proofErr w:type="gramStart"/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>муниципального</w:t>
      </w:r>
      <w:proofErr w:type="gramEnd"/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 </w:t>
      </w:r>
    </w:p>
    <w:p w:rsidR="00374735" w:rsidRPr="00CF4D30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округа от 24.12.2021 г.№ 74-1 </w:t>
      </w:r>
    </w:p>
    <w:p w:rsidR="00374735" w:rsidRPr="00CF4D30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«О бюджете Парфеньевского </w:t>
      </w:r>
    </w:p>
    <w:p w:rsidR="00374735" w:rsidRPr="00CF4D30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муниципального округа на 2022 год </w:t>
      </w:r>
    </w:p>
    <w:p w:rsidR="00374735" w:rsidRPr="00CF4D30" w:rsidRDefault="00374735" w:rsidP="00374735">
      <w:pPr>
        <w:spacing w:after="0" w:line="240" w:lineRule="auto"/>
        <w:jc w:val="right"/>
        <w:rPr>
          <w:rFonts w:ascii="Arial" w:hAnsi="Arial" w:cs="Arial"/>
        </w:rPr>
      </w:pPr>
      <w:r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и на плановый период 2023 и 2024 годов»  </w:t>
      </w:r>
    </w:p>
    <w:p w:rsidR="004D1D46" w:rsidRPr="00CF4D30" w:rsidRDefault="004D1D46" w:rsidP="003D448F">
      <w:pPr>
        <w:spacing w:after="0" w:line="240" w:lineRule="auto"/>
        <w:jc w:val="right"/>
        <w:rPr>
          <w:rFonts w:ascii="Arial" w:hAnsi="Arial" w:cs="Arial"/>
        </w:rPr>
      </w:pPr>
    </w:p>
    <w:p w:rsidR="00025AE4" w:rsidRPr="00CF4D30" w:rsidRDefault="002C2BEC" w:rsidP="00025AE4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CF4D3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Распределение</w:t>
      </w:r>
      <w:r w:rsidRPr="00CF4D3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 xml:space="preserve">бюджетных ассигнований по разделам, подразделам, целевым статьям, группам и подгруппам </w:t>
      </w:r>
      <w:proofErr w:type="gramStart"/>
      <w:r w:rsidRPr="00CF4D3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CF4D3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8B3DE9" w:rsidRPr="00CF4D30">
        <w:rPr>
          <w:rFonts w:ascii="Arial" w:eastAsia="Times New Roman" w:hAnsi="Arial" w:cs="Arial"/>
          <w:color w:val="000000"/>
          <w:szCs w:val="24"/>
          <w:lang w:eastAsia="ru-RU"/>
        </w:rPr>
        <w:t xml:space="preserve"> </w:t>
      </w:r>
      <w:r w:rsidR="008B3DE9" w:rsidRPr="008B3DE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на плановый период 2023 и 2024 годов</w:t>
      </w:r>
    </w:p>
    <w:p w:rsidR="002C2BEC" w:rsidRPr="00CF4D30" w:rsidRDefault="006E0086" w:rsidP="00025AE4">
      <w:pPr>
        <w:jc w:val="right"/>
        <w:rPr>
          <w:rFonts w:ascii="Arial" w:eastAsia="Times New Roman" w:hAnsi="Arial" w:cs="Arial"/>
          <w:bCs/>
          <w:color w:val="000000"/>
          <w:sz w:val="20"/>
          <w:szCs w:val="24"/>
          <w:lang w:eastAsia="ru-RU"/>
        </w:rPr>
      </w:pPr>
      <w:r w:rsidRPr="00CF4D30">
        <w:rPr>
          <w:rFonts w:ascii="Arial" w:eastAsia="Times New Roman" w:hAnsi="Arial" w:cs="Arial"/>
          <w:bCs/>
          <w:color w:val="000000"/>
          <w:sz w:val="20"/>
          <w:szCs w:val="24"/>
          <w:lang w:eastAsia="ru-RU"/>
        </w:rPr>
        <w:t>р</w:t>
      </w:r>
      <w:r w:rsidR="002C2BEC" w:rsidRPr="00CF4D30">
        <w:rPr>
          <w:rFonts w:ascii="Arial" w:eastAsia="Times New Roman" w:hAnsi="Arial" w:cs="Arial"/>
          <w:bCs/>
          <w:color w:val="000000"/>
          <w:sz w:val="20"/>
          <w:szCs w:val="24"/>
          <w:lang w:eastAsia="ru-RU"/>
        </w:rPr>
        <w:t>ублей</w:t>
      </w:r>
    </w:p>
    <w:tbl>
      <w:tblPr>
        <w:tblW w:w="113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2976"/>
        <w:gridCol w:w="619"/>
        <w:gridCol w:w="567"/>
        <w:gridCol w:w="1649"/>
        <w:gridCol w:w="660"/>
        <w:gridCol w:w="1773"/>
        <w:gridCol w:w="2052"/>
      </w:tblGrid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20 587 800,00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20 266 200,00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округа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1020000110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630380" w:rsidRPr="00CF4D30" w:rsidTr="00ED314F">
        <w:trPr>
          <w:trHeight w:val="127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11 292 800,00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11 423 000,00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1.2.1.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11 292 800,00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11 423 000,00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9 634 800,00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9 765 000,00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9 634 800,00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9 765 000,00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9 634 800,00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9 765 000,00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1.2.1.2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1040000190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местных администраций за счет субвенций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1 516 800,00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1 516 800,00</w:t>
            </w:r>
          </w:p>
        </w:tc>
      </w:tr>
      <w:tr w:rsidR="00630380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1.2.2.1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468 200,00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410 900,00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418 200,00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410 900,00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418 200,00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57 300,00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57 300,00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30380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1.2.2.2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332 200,00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332 200,00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292 200,00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292 200,00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292 200,00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292 200,00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1.2.2.3.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342 200,00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342 200,00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304 990,00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304 990,00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304 990,00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304 990,00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37 210,00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37 210,00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37 210,00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37 210,00</w:t>
            </w:r>
          </w:p>
        </w:tc>
      </w:tr>
      <w:tr w:rsidR="00630380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1.2.2.4.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630380" w:rsidRPr="00CF4D30" w:rsidTr="00ED314F">
        <w:trPr>
          <w:trHeight w:val="10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630380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1.2.2.5.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630380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1.2.2.6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осуществление органами местного самоуправления муниципальных районов и городских округов государственных полномочий по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организации и осуществлению деятельности по опеке и попечительству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342 200,00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342 200,00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284 240,00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284 240,00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284 240,00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284 240,00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57 960,00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57 960,00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57 960,00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57 960,00</w:t>
            </w:r>
          </w:p>
        </w:tc>
      </w:tr>
      <w:tr w:rsidR="00630380" w:rsidRPr="00CF4D30" w:rsidTr="00ED314F">
        <w:trPr>
          <w:trHeight w:val="96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770E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770E1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517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2 707 100,00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770E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770E1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517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2 707 100,00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1.3.1.1.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1060000110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1.3.1.2.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1060000190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770E1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717 100,00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907 100,00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770E1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717 100,00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907 100,00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770E1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717 100,00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907 100,00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0290000010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811E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6 </w:t>
            </w:r>
            <w:r w:rsidR="00811EE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562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800,00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5 921 000,00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196 000,00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Содержание и обслуживание казны муниципального округа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1090025020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1.5.1.2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1090025050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630380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1.5.1.3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Представительские 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1090026070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214D96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870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5 310 000,00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1.5.2.1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1130000490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214D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 </w:t>
            </w:r>
            <w:r w:rsidR="00214D9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870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5 310 000,00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3 305 000,00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3 435 200,00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3 305 000,00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3 435 200,00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214D96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1 874 800,00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214D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214D9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1 874 800,00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1.5.3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Муниципальные программы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496 000,00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1.5.3.1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муниципальной службы Парфеньевского муниципального округа на 2021-2023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7150010160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1.5.3.2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Поддержка и развитие субъектов малого и среднего предпринимательства в Парфеньевском муниципальном округе Костромской области на 2021-2023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7190030160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1.5.3.3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 в Парфеньевском муниципальном округе Костромской области на 2021-2023г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7240020160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1.5.3.4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7280060160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261 900,00</w:t>
            </w:r>
          </w:p>
        </w:tc>
        <w:tc>
          <w:tcPr>
            <w:tcW w:w="20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271 000,00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261 900,00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0090051180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261 900,00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271 000,00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217 017,00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217 017,00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х(</w:t>
            </w:r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217 017,00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217 017,00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44 883,00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53 983,00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44 883,00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53 983,00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Национальная безопасность и правоохранительная </w:t>
            </w: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1 514 972,00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1 514 972,00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</w:t>
            </w:r>
          </w:p>
        </w:tc>
        <w:tc>
          <w:tcPr>
            <w:tcW w:w="619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1 514 972,00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1 514 972,00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техногенного характера, гражданская оборона</w:t>
            </w:r>
          </w:p>
        </w:tc>
        <w:tc>
          <w:tcPr>
            <w:tcW w:w="61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(оказание услуг) подведомственных учреждений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1140000490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1 005 400,00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1 005 400,00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1 005 400,00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1 005 400,00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ликвидации чрезвычайных ситуаций и стихийных бедствий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1140025060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9B309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  <w:r w:rsidR="00630380"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321 500,00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9B309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  <w:r w:rsidR="00630380"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837 900,00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1 533 500,00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3 815 900,00</w:t>
            </w:r>
          </w:p>
        </w:tc>
      </w:tr>
      <w:tr w:rsidR="00630380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1040022340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30380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1080072010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734 300,00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734 300,00</w:t>
            </w:r>
          </w:p>
        </w:tc>
      </w:tr>
      <w:tr w:rsidR="00630380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632 700,00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632 700,00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632 700,00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632 700,00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101 600,00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101 600,00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101 600,00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101 600,00</w:t>
            </w:r>
          </w:p>
        </w:tc>
      </w:tr>
      <w:tr w:rsidR="00630380" w:rsidRPr="00CF4D30" w:rsidTr="00ED314F">
        <w:trPr>
          <w:trHeight w:val="283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30380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1040072340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борьбе с борщевиком Сосновского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46100S2250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2 940 200,00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2 940 200,00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2 940 200,00</w:t>
            </w:r>
          </w:p>
        </w:tc>
      </w:tr>
      <w:tr w:rsidR="00630380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Развитие сельского хозяйства и регулирования рынка сельскохозяйственной продукции, сырья и продовольствия Парфеньевского муниципального округа Костромской области на 2021-2023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7060040160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1 295 000,00</w:t>
            </w:r>
          </w:p>
        </w:tc>
      </w:tr>
      <w:tr w:rsidR="00630380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4080025070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1 295 000,00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1 295 000,00</w:t>
            </w:r>
          </w:p>
        </w:tc>
      </w:tr>
      <w:tr w:rsidR="00630380" w:rsidRPr="00CF4D30" w:rsidTr="00ED314F">
        <w:trPr>
          <w:trHeight w:val="12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понесенных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1 295 000,00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9B309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346 000,00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9B309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565 000,00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.3.3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4090025080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5 346 000,00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5 565 000,00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5 346 000,00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5 565 000,00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5 346 000,00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5 565 000,00</w:t>
            </w:r>
          </w:p>
        </w:tc>
      </w:tr>
      <w:tr w:rsidR="00630380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.3.4.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строительство, </w:t>
            </w:r>
            <w:proofErr w:type="spell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емонт</w:t>
            </w:r>
            <w:proofErr w:type="spell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ремонт и содержание автомобильных дорог общего пользования местного значения, в </w:t>
            </w:r>
            <w:proofErr w:type="spell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на формирование муниципальных дорожных фондов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40900S1190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9B309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9B309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000 000,00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9B309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9B309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000 000,00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9B309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9B309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000 000,00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.4.1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4100025090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8 695 100,00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10 545 000,00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1 450 100,00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630380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3610022080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1 450 100,00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630380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1 450 100,00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630380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1 450 100,00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630380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30380" w:rsidRPr="00CF4D30" w:rsidRDefault="008A5F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630380"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5847C9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5 062 920,00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0380" w:rsidRPr="00CF4D30" w:rsidRDefault="00630380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2 045 000,00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B64D5E" w:rsidRPr="00CF4D30" w:rsidRDefault="00ED314F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5.2.1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3 817 920,00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B64D5E" w:rsidRPr="00CF4D30" w:rsidRDefault="00B64D5E" w:rsidP="00D3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D353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D353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D5E" w:rsidRPr="00CF4D30" w:rsidRDefault="00B64D5E" w:rsidP="00D353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D5E" w:rsidRPr="00CF4D30" w:rsidRDefault="00B64D5E" w:rsidP="00D353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3 817 920,00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64D5E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B64D5E" w:rsidRPr="00CF4D30" w:rsidRDefault="00B64D5E" w:rsidP="00D3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D353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D5E" w:rsidRPr="00CF4D30" w:rsidRDefault="00B64D5E" w:rsidP="00D353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D5E" w:rsidRPr="00CF4D30" w:rsidRDefault="00B64D5E" w:rsidP="00D353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D5E" w:rsidRPr="00CF4D30" w:rsidRDefault="00B64D5E" w:rsidP="00D353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3 817 920,00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64D5E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ED31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5.2.</w:t>
            </w:r>
            <w:r w:rsidR="00ED31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5610025110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ED31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5.2.</w:t>
            </w:r>
            <w:r w:rsidR="00ED31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предоставление субсидий организациям, предоставляющим коммунальные услуги, на возмещение недополученных доходов по теплоснабжению населения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5610025130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Иные бюджетные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B64D5E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ED31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5.2.</w:t>
            </w:r>
            <w:r w:rsidR="00ED31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Прочее благоустройство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5610022150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F875ED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875ED" w:rsidRPr="00F875ED" w:rsidRDefault="00F875ED" w:rsidP="00F875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119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2 182 080,00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</w:tr>
      <w:tr w:rsidR="00F875ED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5.3.1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5ED" w:rsidRPr="00CF4D30" w:rsidRDefault="00F875ED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Прочее благоустройство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5610022150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5ED" w:rsidRPr="00F875ED" w:rsidRDefault="00F875ED" w:rsidP="00F875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119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2 182 080,00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</w:tr>
      <w:tr w:rsidR="00F875ED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F875ED" w:rsidRDefault="00F875ED" w:rsidP="00CD2C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1190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2 182 080,00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5ED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F875ED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2 182 080,00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103 345 398,00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102 331 610,00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17 956 680,00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18 026 880,00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Детские сады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16 456 680,00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18 026 880,00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6.1.1.1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</w:t>
            </w:r>
            <w:proofErr w:type="spellStart"/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</w:t>
            </w:r>
            <w:proofErr w:type="spellEnd"/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на обеспечение деятельности ( оказание услуг) подведомственных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6200000490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8 002 000,00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9 572 200,00</w:t>
            </w: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7 089 000,00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7 219 200,00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7 089 000,00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7 219 200,00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2 353 000,00</w:t>
            </w:r>
          </w:p>
        </w:tc>
      </w:tr>
      <w:tr w:rsidR="00B64D5E" w:rsidRPr="00CF4D30" w:rsidTr="00ED314F">
        <w:trPr>
          <w:trHeight w:val="9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2 353 000,00</w:t>
            </w:r>
          </w:p>
        </w:tc>
      </w:tr>
      <w:tr w:rsidR="00B64D5E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8A5F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6.1.1.2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реализацию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6200072100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6.1.2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системы образования в Парфеньевском муниципальном округе Костромской области на 2021-2023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75 050 958,00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73 990 170,00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общее образование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71 507 478,00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73 980 170,00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6.2.1.2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реализацию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6210072030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51 773 420,00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51 773 420,00</w:t>
            </w: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51 153 620,00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51 153 620,00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51 153 620,00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51 153 620,00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619 800,00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619 800,00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619 800,00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619 800,00</w:t>
            </w:r>
          </w:p>
        </w:tc>
      </w:tr>
      <w:tr w:rsidR="00B64D5E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6.2.1.3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62100L3040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2 645 690,00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2 563 680,00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2 645 690,00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2 563 680,00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2 645 690,00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2 563 680,00</w:t>
            </w:r>
          </w:p>
        </w:tc>
      </w:tr>
      <w:tr w:rsidR="00B64D5E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8A5F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6.2.1.4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6210053030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6.2.1.5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6210000490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11 985 128,00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14 539 830,00</w:t>
            </w: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9 648 420,00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9 730 430,00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казенных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9 648 420,00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9 730 430,00</w:t>
            </w:r>
          </w:p>
        </w:tc>
      </w:tr>
      <w:tr w:rsidR="00B64D5E" w:rsidRPr="00CF4D30" w:rsidTr="00ED314F">
        <w:trPr>
          <w:trHeight w:val="88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2 336 708,00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4 809 400,00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2 336 708,00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4 809 400,00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8A5F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6.2.1.6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обеспечение питанием отдельных категорий учащихся муниципальных общеобразовательных организаций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62100S2420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системы образования в Парфеньевском муниципальном округе Костромской области на 2021-2023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3 523 480,00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3 523 480,00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3 523 480,00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Комплексные меры противодействия злоупотреблению наркотиками и их незаконному обороту в Парфеньевском муниципальном округе на 2021-2024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7260040060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6.2.4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 Парфеньевского муниципального округа на 2020-2023 годы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7270050160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7 812 100,00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7 812 100,00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Учреждения по внешкольной работе с детьм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оказание услуг) подведомственных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7 372 100,00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7 422 100,00</w:t>
            </w:r>
          </w:p>
        </w:tc>
      </w:tr>
      <w:tr w:rsidR="00B64D5E" w:rsidRPr="00CF4D30" w:rsidTr="00ED314F">
        <w:trPr>
          <w:trHeight w:val="312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8A5F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6.3.1.1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6230000490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6 041 540,00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6 091 540,00</w:t>
            </w:r>
          </w:p>
        </w:tc>
      </w:tr>
      <w:tr w:rsidR="00B64D5E" w:rsidRPr="00CF4D30" w:rsidTr="00ED314F">
        <w:trPr>
          <w:trHeight w:val="312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D5E" w:rsidRPr="00CF4D30" w:rsidTr="00ED314F">
        <w:trPr>
          <w:trHeight w:val="7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5 198 800,00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5 198 800,00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5 198 800,00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5 198 800,00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287 100,00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337 100,00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287 100,00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337 100,00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555 640,00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555 640,00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555 640,00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555 640,00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6.3.1.2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6230004490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6.3.2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системы образования в Парфеньевском муниципальном округе Костромской области на 2021-2023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6.3.3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Развитие культуры и туризма в Парфеньевском муниципальном округе Костромской области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1642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421 660,00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421 660,00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6.4.1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Организация отдыха детей в каникулярное время в части софинансирования из областного бюджета   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62100S1020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6.4.2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6240025140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1642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6.4.3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Молодежь Парфеньевского муниципального округа Костромской области на 2019-2024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7250030060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2 104 000,00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6.5.1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6520000000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</w:tr>
      <w:tr w:rsidR="00B64D5E" w:rsidRPr="00CF4D30" w:rsidTr="00ED314F">
        <w:trPr>
          <w:trHeight w:val="623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6.5.1.1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61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6520000490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</w:tr>
      <w:tr w:rsidR="00B64D5E" w:rsidRPr="00CF4D30" w:rsidTr="00ED314F">
        <w:trPr>
          <w:trHeight w:val="312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1 808 500,00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1 808 500,00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1 808 500,00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1 808 500,00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272 300,00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272 300,00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272 300,00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272 300,00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6.5.2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на территории Парфеньевского муниципального округа на 2021-2023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7160050060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12 819 950,00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11 725 238,00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11 380 550,00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10 285 838,00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7.1.1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Дома культуры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4 419 350,00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3 768 350,00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7.1.1.1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6400000490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4 419 350,00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3 768 350,00</w:t>
            </w: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4 419 350,00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3 768 350,00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4 419 350,00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3 768 350,00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7.1.2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4 011 400,00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3 567 688,00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7.1.2.1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6420000490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4 011 400,00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3 567 688,00</w:t>
            </w: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4 011 400,00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3 567 688,00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4 011 400,00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3 567 688,00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7.1.3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культуры и туризма в Парфеньевском муниципальном округе Костромской области на 2019-2024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2 949 800,00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2 949 800,00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2 949 800,00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2 949 800,00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2 949 800,00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2 949 800,00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1 439 400,00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1 439 400,00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7.2.1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содержание музеев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6430000000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7.2.1.1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обеспечение деятельности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6430000490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(оказание услуг) подведомственных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7.2.2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6520000000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574 000,00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574 000,00</w:t>
            </w:r>
          </w:p>
        </w:tc>
      </w:tr>
      <w:tr w:rsidR="00B64D5E" w:rsidRPr="00CF4D30" w:rsidTr="00ED314F">
        <w:trPr>
          <w:trHeight w:val="623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7.2.2.1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</w:t>
            </w:r>
            <w:proofErr w:type="gramStart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6520000490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574 000,00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574 000,00</w:t>
            </w:r>
          </w:p>
        </w:tc>
      </w:tr>
      <w:tr w:rsidR="00B64D5E" w:rsidRPr="00CF4D30" w:rsidTr="00ED314F">
        <w:trPr>
          <w:trHeight w:val="323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D5E" w:rsidRPr="00CF4D30" w:rsidTr="00ED314F">
        <w:trPr>
          <w:trHeight w:val="15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468 700,00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468 700,00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468 700,00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468 700,00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105 300,00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105 300,00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105 300,00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105 300,00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7.2.3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культуры и туризма в Парфеньевском муниципальном округе Костромской области на 2019-2024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140 200,00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140 200,00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140 200,00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140 200,00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140 200,00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Муниципальные доплаты к пенсиям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8020025150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8.2.1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Выплаты за многолетний добросовестный труд в связи с юбилейными датами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8020025170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Социальное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и иные выплаты населению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64D5E" w:rsidRPr="00CF4D30" w:rsidTr="00ED31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8.2.2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8020072230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B64D5E" w:rsidRPr="00CF4D30" w:rsidTr="00ED314F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8.2.3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жильем молодых семей Парфеньевского муниципального округа Костромской области на 2021-2023 год"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81200L4970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физической культуры и спорта в Парфеньевском муниципальном округе на 2019-2024 годы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7210080060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64D5E" w:rsidRPr="00CF4D30" w:rsidTr="00ED314F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204 000,00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203 000,00</w:t>
            </w:r>
          </w:p>
        </w:tc>
      </w:tr>
      <w:tr w:rsidR="00B64D5E" w:rsidRPr="00CF4D30" w:rsidTr="00ED314F">
        <w:trPr>
          <w:trHeight w:val="64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204 000,00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203 000,00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10.1.1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1060025180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203 000,00</w:t>
            </w:r>
          </w:p>
        </w:tc>
      </w:tr>
      <w:tr w:rsidR="00B64D5E" w:rsidRPr="00CF4D30" w:rsidTr="00ED31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204 000,00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203 000,00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204 000,00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203 000,00</w:t>
            </w:r>
          </w:p>
        </w:tc>
      </w:tr>
      <w:tr w:rsidR="00B64D5E" w:rsidRPr="00CF4D30" w:rsidTr="00ED314F">
        <w:trPr>
          <w:trHeight w:val="33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B64D5E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D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0A483C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174 420 620</w:t>
            </w:r>
            <w:r w:rsidR="00B64D5E" w:rsidRPr="00CF4D3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4D5E" w:rsidRPr="00CF4D30" w:rsidRDefault="000A483C" w:rsidP="006303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176 209 920</w:t>
            </w:r>
            <w:bookmarkStart w:id="0" w:name="_GoBack"/>
            <w:bookmarkEnd w:id="0"/>
            <w:r w:rsidR="00B64D5E" w:rsidRPr="00CF4D3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,00</w:t>
            </w:r>
          </w:p>
        </w:tc>
      </w:tr>
    </w:tbl>
    <w:p w:rsidR="006E0086" w:rsidRPr="00CF4D30" w:rsidRDefault="006E0086" w:rsidP="002C2BEC">
      <w:pPr>
        <w:jc w:val="right"/>
        <w:rPr>
          <w:rFonts w:ascii="Arial" w:hAnsi="Arial" w:cs="Arial"/>
        </w:rPr>
      </w:pPr>
    </w:p>
    <w:sectPr w:rsidR="006E0086" w:rsidRPr="00CF4D30" w:rsidSect="000F5856">
      <w:pgSz w:w="11906" w:h="16838"/>
      <w:pgMar w:top="794" w:right="424" w:bottom="567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D46"/>
    <w:rsid w:val="00012064"/>
    <w:rsid w:val="00020F48"/>
    <w:rsid w:val="00025AE4"/>
    <w:rsid w:val="00071D61"/>
    <w:rsid w:val="00087D2A"/>
    <w:rsid w:val="000A126A"/>
    <w:rsid w:val="000A483C"/>
    <w:rsid w:val="000B6E64"/>
    <w:rsid w:val="000C7546"/>
    <w:rsid w:val="000D283C"/>
    <w:rsid w:val="000F1E14"/>
    <w:rsid w:val="000F5856"/>
    <w:rsid w:val="000F6C19"/>
    <w:rsid w:val="001048D0"/>
    <w:rsid w:val="00106716"/>
    <w:rsid w:val="00120296"/>
    <w:rsid w:val="00132B57"/>
    <w:rsid w:val="00160398"/>
    <w:rsid w:val="0016429F"/>
    <w:rsid w:val="00172B62"/>
    <w:rsid w:val="00174D62"/>
    <w:rsid w:val="00185C46"/>
    <w:rsid w:val="001A3B42"/>
    <w:rsid w:val="001B1DA1"/>
    <w:rsid w:val="001B3500"/>
    <w:rsid w:val="001C64F9"/>
    <w:rsid w:val="001C769C"/>
    <w:rsid w:val="001D50D7"/>
    <w:rsid w:val="001F47E3"/>
    <w:rsid w:val="002006D9"/>
    <w:rsid w:val="002013E1"/>
    <w:rsid w:val="00204A6F"/>
    <w:rsid w:val="00214D96"/>
    <w:rsid w:val="00231CF8"/>
    <w:rsid w:val="00234F6D"/>
    <w:rsid w:val="00242E68"/>
    <w:rsid w:val="00247B1F"/>
    <w:rsid w:val="0025222B"/>
    <w:rsid w:val="0025702C"/>
    <w:rsid w:val="00266676"/>
    <w:rsid w:val="002672AB"/>
    <w:rsid w:val="00267F7A"/>
    <w:rsid w:val="00270041"/>
    <w:rsid w:val="0027196B"/>
    <w:rsid w:val="0029459F"/>
    <w:rsid w:val="002A723A"/>
    <w:rsid w:val="002B440C"/>
    <w:rsid w:val="002B6FFC"/>
    <w:rsid w:val="002C2BEC"/>
    <w:rsid w:val="002D147E"/>
    <w:rsid w:val="002D2266"/>
    <w:rsid w:val="002D5909"/>
    <w:rsid w:val="002E18DF"/>
    <w:rsid w:val="002E5977"/>
    <w:rsid w:val="002F7CAD"/>
    <w:rsid w:val="00301133"/>
    <w:rsid w:val="0032010E"/>
    <w:rsid w:val="003235C7"/>
    <w:rsid w:val="003265BF"/>
    <w:rsid w:val="00332BD3"/>
    <w:rsid w:val="00354727"/>
    <w:rsid w:val="003550EC"/>
    <w:rsid w:val="00371894"/>
    <w:rsid w:val="00374735"/>
    <w:rsid w:val="00374C76"/>
    <w:rsid w:val="00380873"/>
    <w:rsid w:val="00380FBA"/>
    <w:rsid w:val="003A0F66"/>
    <w:rsid w:val="003B36E5"/>
    <w:rsid w:val="003C01B3"/>
    <w:rsid w:val="003C34CB"/>
    <w:rsid w:val="003C4D32"/>
    <w:rsid w:val="003C6BD4"/>
    <w:rsid w:val="003D448F"/>
    <w:rsid w:val="003F23BB"/>
    <w:rsid w:val="004029E3"/>
    <w:rsid w:val="004050C3"/>
    <w:rsid w:val="00410BE4"/>
    <w:rsid w:val="00410E63"/>
    <w:rsid w:val="00422403"/>
    <w:rsid w:val="00444264"/>
    <w:rsid w:val="00444FB1"/>
    <w:rsid w:val="004551A2"/>
    <w:rsid w:val="00462F84"/>
    <w:rsid w:val="00470CAA"/>
    <w:rsid w:val="004711CA"/>
    <w:rsid w:val="00486689"/>
    <w:rsid w:val="00492514"/>
    <w:rsid w:val="00495C4F"/>
    <w:rsid w:val="00497328"/>
    <w:rsid w:val="004B2DDF"/>
    <w:rsid w:val="004B4C6B"/>
    <w:rsid w:val="004B7D2A"/>
    <w:rsid w:val="004D1D46"/>
    <w:rsid w:val="004D42B1"/>
    <w:rsid w:val="004D7BE4"/>
    <w:rsid w:val="004F3830"/>
    <w:rsid w:val="00507307"/>
    <w:rsid w:val="00507B51"/>
    <w:rsid w:val="00556AA3"/>
    <w:rsid w:val="00567DE6"/>
    <w:rsid w:val="00570837"/>
    <w:rsid w:val="005847C9"/>
    <w:rsid w:val="005A548E"/>
    <w:rsid w:val="005D079E"/>
    <w:rsid w:val="006007D1"/>
    <w:rsid w:val="00600BC0"/>
    <w:rsid w:val="00630380"/>
    <w:rsid w:val="00672868"/>
    <w:rsid w:val="00674848"/>
    <w:rsid w:val="006872BF"/>
    <w:rsid w:val="006A1287"/>
    <w:rsid w:val="006C0AE0"/>
    <w:rsid w:val="006C3309"/>
    <w:rsid w:val="006C4B92"/>
    <w:rsid w:val="006E0086"/>
    <w:rsid w:val="006F247A"/>
    <w:rsid w:val="006F60E2"/>
    <w:rsid w:val="00713D9F"/>
    <w:rsid w:val="0071478F"/>
    <w:rsid w:val="00720757"/>
    <w:rsid w:val="007241C0"/>
    <w:rsid w:val="00724731"/>
    <w:rsid w:val="0073304E"/>
    <w:rsid w:val="00770E1E"/>
    <w:rsid w:val="00784A4D"/>
    <w:rsid w:val="007A7982"/>
    <w:rsid w:val="007E51BD"/>
    <w:rsid w:val="007F6474"/>
    <w:rsid w:val="00811EE9"/>
    <w:rsid w:val="00826618"/>
    <w:rsid w:val="008370EF"/>
    <w:rsid w:val="00845CF5"/>
    <w:rsid w:val="0086337A"/>
    <w:rsid w:val="00870EA2"/>
    <w:rsid w:val="0087220C"/>
    <w:rsid w:val="008725AB"/>
    <w:rsid w:val="008762CD"/>
    <w:rsid w:val="008A48CC"/>
    <w:rsid w:val="008A5F5E"/>
    <w:rsid w:val="008B3DE9"/>
    <w:rsid w:val="008B6594"/>
    <w:rsid w:val="008C7153"/>
    <w:rsid w:val="008D4CA4"/>
    <w:rsid w:val="008E67E3"/>
    <w:rsid w:val="00916828"/>
    <w:rsid w:val="0093374A"/>
    <w:rsid w:val="00940DDE"/>
    <w:rsid w:val="0096782E"/>
    <w:rsid w:val="00973A22"/>
    <w:rsid w:val="00985FAE"/>
    <w:rsid w:val="009A584A"/>
    <w:rsid w:val="009B135B"/>
    <w:rsid w:val="009B309E"/>
    <w:rsid w:val="009C1E0A"/>
    <w:rsid w:val="009C34CD"/>
    <w:rsid w:val="009C5FE3"/>
    <w:rsid w:val="00A2400C"/>
    <w:rsid w:val="00A2739D"/>
    <w:rsid w:val="00A4549C"/>
    <w:rsid w:val="00A4569C"/>
    <w:rsid w:val="00A5024D"/>
    <w:rsid w:val="00A77E1C"/>
    <w:rsid w:val="00A820CA"/>
    <w:rsid w:val="00A92CEA"/>
    <w:rsid w:val="00A92D73"/>
    <w:rsid w:val="00AC0536"/>
    <w:rsid w:val="00AE3405"/>
    <w:rsid w:val="00AE6E1D"/>
    <w:rsid w:val="00AF34D7"/>
    <w:rsid w:val="00B11B96"/>
    <w:rsid w:val="00B121D9"/>
    <w:rsid w:val="00B1674F"/>
    <w:rsid w:val="00B36C4A"/>
    <w:rsid w:val="00B4121C"/>
    <w:rsid w:val="00B57EF9"/>
    <w:rsid w:val="00B64D5E"/>
    <w:rsid w:val="00BA16C2"/>
    <w:rsid w:val="00BB0EB4"/>
    <w:rsid w:val="00BB76E8"/>
    <w:rsid w:val="00BC2E64"/>
    <w:rsid w:val="00BE7AF5"/>
    <w:rsid w:val="00BF6CB4"/>
    <w:rsid w:val="00C13433"/>
    <w:rsid w:val="00C22381"/>
    <w:rsid w:val="00C23958"/>
    <w:rsid w:val="00C46925"/>
    <w:rsid w:val="00C53038"/>
    <w:rsid w:val="00C6318D"/>
    <w:rsid w:val="00C7488D"/>
    <w:rsid w:val="00C80D6A"/>
    <w:rsid w:val="00C84ECA"/>
    <w:rsid w:val="00C919C4"/>
    <w:rsid w:val="00C96CBE"/>
    <w:rsid w:val="00C9715E"/>
    <w:rsid w:val="00CB2D02"/>
    <w:rsid w:val="00CD2C74"/>
    <w:rsid w:val="00CE549B"/>
    <w:rsid w:val="00CF4D30"/>
    <w:rsid w:val="00D037AF"/>
    <w:rsid w:val="00D3479B"/>
    <w:rsid w:val="00D353A4"/>
    <w:rsid w:val="00D409ED"/>
    <w:rsid w:val="00D4235F"/>
    <w:rsid w:val="00D42D96"/>
    <w:rsid w:val="00D503E9"/>
    <w:rsid w:val="00D50EF3"/>
    <w:rsid w:val="00D853FE"/>
    <w:rsid w:val="00D96EFE"/>
    <w:rsid w:val="00DA5505"/>
    <w:rsid w:val="00DB7EDD"/>
    <w:rsid w:val="00DC22B6"/>
    <w:rsid w:val="00DD3E88"/>
    <w:rsid w:val="00DD5639"/>
    <w:rsid w:val="00DD7133"/>
    <w:rsid w:val="00DF4097"/>
    <w:rsid w:val="00E00292"/>
    <w:rsid w:val="00E25FD2"/>
    <w:rsid w:val="00E3007A"/>
    <w:rsid w:val="00E54B3C"/>
    <w:rsid w:val="00E632EB"/>
    <w:rsid w:val="00E63B11"/>
    <w:rsid w:val="00E66075"/>
    <w:rsid w:val="00E8134A"/>
    <w:rsid w:val="00E87742"/>
    <w:rsid w:val="00E9109D"/>
    <w:rsid w:val="00EA013D"/>
    <w:rsid w:val="00EB4A36"/>
    <w:rsid w:val="00EC4AF7"/>
    <w:rsid w:val="00EC5487"/>
    <w:rsid w:val="00EC7BF4"/>
    <w:rsid w:val="00ED314F"/>
    <w:rsid w:val="00EF669C"/>
    <w:rsid w:val="00F02E7D"/>
    <w:rsid w:val="00F14218"/>
    <w:rsid w:val="00F14514"/>
    <w:rsid w:val="00F23BEC"/>
    <w:rsid w:val="00F315C8"/>
    <w:rsid w:val="00F352A1"/>
    <w:rsid w:val="00F40794"/>
    <w:rsid w:val="00F41BB8"/>
    <w:rsid w:val="00F53E19"/>
    <w:rsid w:val="00F60323"/>
    <w:rsid w:val="00F625F6"/>
    <w:rsid w:val="00F84B8D"/>
    <w:rsid w:val="00F85D34"/>
    <w:rsid w:val="00F875ED"/>
    <w:rsid w:val="00F939EE"/>
    <w:rsid w:val="00FA269C"/>
    <w:rsid w:val="00FA59BC"/>
    <w:rsid w:val="00FA636A"/>
    <w:rsid w:val="00FB3C1A"/>
    <w:rsid w:val="00FC5DB8"/>
    <w:rsid w:val="00FD037C"/>
    <w:rsid w:val="00FD0906"/>
    <w:rsid w:val="00FD64A9"/>
    <w:rsid w:val="00FE00A8"/>
    <w:rsid w:val="00FE4ACC"/>
    <w:rsid w:val="00FE5AB0"/>
    <w:rsid w:val="00FF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235F"/>
    <w:rPr>
      <w:color w:val="800080"/>
      <w:u w:val="single"/>
    </w:rPr>
  </w:style>
  <w:style w:type="paragraph" w:customStyle="1" w:styleId="xl65">
    <w:name w:val="xl65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75">
    <w:name w:val="xl7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423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4235F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42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D423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423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4235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4235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4235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4235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4235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4235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D4235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4235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4235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D42B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D42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4D42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4D42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D42B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4D42B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D42B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4D42B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5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AE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235F"/>
    <w:rPr>
      <w:color w:val="800080"/>
      <w:u w:val="single"/>
    </w:rPr>
  </w:style>
  <w:style w:type="paragraph" w:customStyle="1" w:styleId="xl65">
    <w:name w:val="xl65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75">
    <w:name w:val="xl7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423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4235F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42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D423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423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4235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4235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4235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4235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4235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4235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D4235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4235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4235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D42B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D42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4D42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4D42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D42B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4D42B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D42B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4D42B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5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A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2C6E9-2B9F-427C-9C46-3899A5963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30</Pages>
  <Words>5630</Words>
  <Characters>32097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22</cp:revision>
  <cp:lastPrinted>2021-11-11T10:49:00Z</cp:lastPrinted>
  <dcterms:created xsi:type="dcterms:W3CDTF">2022-04-05T12:51:00Z</dcterms:created>
  <dcterms:modified xsi:type="dcterms:W3CDTF">2022-12-01T06:36:00Z</dcterms:modified>
</cp:coreProperties>
</file>